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5F" w:rsidRPr="004840F3" w:rsidRDefault="00967F5F" w:rsidP="0096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Звіт директора  </w:t>
      </w:r>
    </w:p>
    <w:p w:rsidR="00967F5F" w:rsidRPr="004840F3" w:rsidRDefault="00967F5F" w:rsidP="0096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Уманського ліцею №2 Уманської міської ради Черкаської області  перед </w:t>
      </w:r>
      <w:proofErr w:type="spellStart"/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гро</w:t>
      </w:r>
      <w:proofErr w:type="spellEnd"/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мадськістю  за 2024/2025 навчальний рік</w:t>
      </w:r>
    </w:p>
    <w:p w:rsidR="00967F5F" w:rsidRPr="004840F3" w:rsidRDefault="00967F5F" w:rsidP="0096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967F5F" w:rsidRPr="004840F3" w:rsidRDefault="00967F5F" w:rsidP="00967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Таміла СКАРБОВСЬКА</w:t>
      </w:r>
    </w:p>
    <w:p w:rsidR="00967F5F" w:rsidRPr="004840F3" w:rsidRDefault="00967F5F" w:rsidP="009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Пріоритети та мета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Протягом  року діяльність закладу освіти була спрямована на реалізацію положень Законів України «Про освіту», «Повну загальну середню освіту», концепції НУШ та Державних стандартів освіти. Школа є безпосереднім інструментом виконання державного замовлення на освічених, знаючих та компетентних  творців свого життя та майбутнього нашої країни.     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</w:t>
      </w:r>
      <w:r w:rsidRPr="00BA54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Головна мета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створити заклад, у якому буде приємно навчатися, який даватиме здобувачам освіти знання і формуватиме  компетентності та уміння прикладного характеру, які вони зможуть ефективно застосовувати з користю для себе, суспільства та країни впродовж всього життя.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Завдання  ліцею:</w:t>
      </w:r>
    </w:p>
    <w:p w:rsidR="00967F5F" w:rsidRPr="004840F3" w:rsidRDefault="00967F5F" w:rsidP="00967F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Головними завданнями ліцею є :</w:t>
      </w:r>
    </w:p>
    <w:p w:rsidR="00967F5F" w:rsidRPr="004840F3" w:rsidRDefault="00967F5F" w:rsidP="00967F5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умов для якісного надання освітніх послуг шляхом тісної </w:t>
      </w:r>
    </w:p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взаємодії в системі «здобувачі освіти - батьки здобувачів освіти - педагоги»;</w:t>
      </w:r>
    </w:p>
    <w:p w:rsidR="00967F5F" w:rsidRPr="004840F3" w:rsidRDefault="00967F5F" w:rsidP="00967F5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створення сприятливого освітнього середовища на основі демократизації, </w:t>
      </w:r>
    </w:p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гуманізації, співпраці, співтворчості, спрямоване на зміцнення здоров’я дітей, створення умов для фізичного розвитку, соціальної адаптації, духовного зростання; </w:t>
      </w:r>
    </w:p>
    <w:p w:rsidR="00967F5F" w:rsidRPr="004840F3" w:rsidRDefault="00967F5F" w:rsidP="00967F5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орієнтування внутрішнього світу дитини на збагачення індивідуального </w:t>
      </w:r>
    </w:p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досвіду, самопізнання, самооцінки, саморозвитку, самовизначенні, самореалізації.</w:t>
      </w:r>
    </w:p>
    <w:p w:rsidR="00967F5F" w:rsidRPr="004840F3" w:rsidRDefault="00967F5F" w:rsidP="00967F5F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Призначення ліцею  - реалізація права дитини на здобуття повної </w:t>
      </w:r>
    </w:p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загальної освіти,  її фізичний, розумовий і духовний розвиток, соціальну адаптацію та готовність продовжувати освіту на подальших етапах.</w:t>
      </w:r>
    </w:p>
    <w:p w:rsidR="00967F5F" w:rsidRPr="00BA54B7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</w:t>
      </w:r>
      <w:r w:rsidRPr="00BA54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Цінності ліцею</w:t>
      </w:r>
      <w:r w:rsidRP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67F5F" w:rsidRPr="004840F3" w:rsidRDefault="00967F5F" w:rsidP="00967F5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здоров’я та безпека дитини, здоровий спосіб життя;</w:t>
      </w:r>
    </w:p>
    <w:p w:rsidR="00967F5F" w:rsidRPr="004840F3" w:rsidRDefault="00967F5F" w:rsidP="00967F5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національна гідність, патріотизм;</w:t>
      </w:r>
    </w:p>
    <w:p w:rsidR="00967F5F" w:rsidRPr="004840F3" w:rsidRDefault="00967F5F" w:rsidP="00967F5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ефективне   партнерство,   взаємодія  та  співпраця  усіх  учасників освітнього процесу;</w:t>
      </w:r>
    </w:p>
    <w:p w:rsidR="00967F5F" w:rsidRPr="004840F3" w:rsidRDefault="00967F5F" w:rsidP="00967F5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загальнолюдські цінності;</w:t>
      </w:r>
    </w:p>
    <w:p w:rsidR="00967F5F" w:rsidRPr="004840F3" w:rsidRDefault="00967F5F" w:rsidP="00967F5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уміння вчитися протягом життя. 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Організація освітнього процесу в закладі освіти у 2024-2025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освіти. Одним з найважливіших завдань і найбільшою цінністю навчального закладу в цей надзвичайно складний для нашої країни і системи освіти зокрема, є життя, безпека та здоров’я всіх учасників освітнього процесу. Також важливим завданням була організація ефективного освітнього процесу за  змішаною формою навчання з урахуванням особливостей та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безпекових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факторів періоду воєнного стану.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Уманський ліцей №2 Уманської міської ради Черкаської області – це заклад з українською мовою навчання та поглибленим вивченням окремих предметів, у якому станом на 05 вересня навчалося 686 ліцеїстів у 25 класах.  Розташований у центральній частині міста.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Загальна площа всіх приміщень 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становить 6013 квадратних метрів. Обладнано 31 класна кімната, їх площа становить 2476 квадратних метрів: 2 кабінети математики,  1 кабінет фізики, 1 кабінет хімії, 1 кабінет біології, 1 кабінет географії, 1 кабінет української мови, 1 кабінет української літератури, 5 кабінетів іноземної мови,       74  комп’ютери, 15 моноблоків.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         Обладнано 3 навчальні комп’ютерні класи.  На 1 робоче місце, оснащене комп’ютером, припадає </w:t>
      </w:r>
      <w:r w:rsidRPr="006052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 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учнів 5-11 класів. Для організації якісного освітнього процесу навчальні 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lastRenderedPageBreak/>
        <w:t>кабінети оснащені 41 ноутбуком, 3 мультимедійними дошками,  3  інтерактивними панелями та засобами візуалізації (30 телевізорів).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Протягом  2024/2025  навчального року ліцей  працював згідно з Річним планом роботи та реалізації Освітньої програми на навчальний рік та Стратегії розвитку навчального закладу.</w:t>
      </w:r>
    </w:p>
    <w:p w:rsidR="00967F5F" w:rsidRPr="004840F3" w:rsidRDefault="00967F5F" w:rsidP="00967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Реалізація освітньої програми навчального закладу здійснювалася через два ступені освіти:</w:t>
      </w:r>
    </w:p>
    <w:p w:rsidR="00967F5F" w:rsidRPr="004840F3" w:rsidRDefault="00967F5F" w:rsidP="00967F5F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II ступінь - базова загальна середня освіта</w:t>
      </w:r>
      <w:r w:rsidRPr="004840F3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тривалістю п’ять років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967F5F" w:rsidRPr="004840F3" w:rsidRDefault="00967F5F" w:rsidP="00967F5F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III ступінь - повна загальна середня освіта</w:t>
      </w:r>
      <w:r w:rsidRPr="004840F3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 xml:space="preserve"> тривалістю два роки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67F5F" w:rsidRPr="004840F3" w:rsidRDefault="00967F5F" w:rsidP="00967F5F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111111"/>
          <w:sz w:val="24"/>
          <w:szCs w:val="24"/>
          <w:lang w:eastAsia="uk-UA"/>
        </w:rPr>
        <w:t>Цілі та задачі освітнього процесу на кожному ступені реалізації освітніх програм були обумовлені "моделлю" випускника, призначенням і місцем навчального закладу в освітньому просторі. Вони були сформульовані конкретно, були вимірними, досяжними, визначеними за часом, несуперечливими по відношенню одна до одної. </w:t>
      </w:r>
    </w:p>
    <w:p w:rsidR="00967F5F" w:rsidRPr="004840F3" w:rsidRDefault="00967F5F" w:rsidP="00967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uk-UA"/>
        </w:rPr>
        <w:t>Навчальний заклад реалізовував такі цілі освітнього процесу: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Забезпечити засвоєння здобувачами освіти обов'язкового мінімуму змісту основної, середньої (повної) загальної освіти на рівні вимог державного освітнього стандарту.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Гарантувати наступність освітніх програм усіх рівнів.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Створити основу для адаптації здобувачів освіти до життя в суспільстві, для усвідомленого вибору та наступного засвоєння професійних освітніх програм.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4. Забезпечити умови для максимальної реалізації можливостей очного та змішаного навчання для здобувачів нашого ліцею.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Забезпечити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організацію якісного освітнього простору для дистанційного навчання.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Забезпечити якість надання освітніх послуг на базовому та профільному рівнях освіти відповідно до державних стандартів.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7.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соціально-педагогічні відносини, що зберігають фізичне, психічне та соціальне здоров'я здобувачів освіти.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Забезпечити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розвиток у здобувачів освіти пізнавальних інтересів і здібностей, потреб глибокого і творчого оволодіння знаннями, розвиток критичного мислення та емоційного інтелекту, навчання самостійного набуття знань, прагнення і мотивації постійно навчатись протягом усього життя.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9. Формувати цінності та компетенції необхідних для самореалізації здобувачів освіти, якостей успішної людини творця свого майбутнього.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10. Забезпечити підвищення кваліфікації педагогічних працівників шляхом своєчасного та якісного проходження курсів перепідготовки.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 Забезпечити проведення атестації та сертифікації педагогів.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12. Р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озвивати матеріально-технічну базу та покращувати умови освітньої діяльності навчального закладу (відповідно фінансових можливостей, умов та особливостей воєнного стану).</w:t>
      </w:r>
    </w:p>
    <w:p w:rsidR="00967F5F" w:rsidRPr="004840F3" w:rsidRDefault="00967F5F" w:rsidP="00967F5F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Станом на 10.06.2025 року в ліцеї навчалося 68</w:t>
      </w:r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здобувачі освіти, з них в основній школі – 378,  в старшій – 304.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446"/>
        <w:gridCol w:w="1988"/>
        <w:gridCol w:w="5243"/>
      </w:tblGrid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Паралель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здобувачів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Профіль/ поглиблене вивчення</w:t>
            </w:r>
          </w:p>
        </w:tc>
      </w:tr>
      <w:tr w:rsidR="00967F5F" w:rsidRPr="004840F3" w:rsidTr="009C661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програмою НУШ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програмою НУШ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програмою НУШ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 – англійська мова;</w:t>
            </w:r>
          </w:p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– математика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класи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 – англійська мова;</w:t>
            </w:r>
          </w:p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– математика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 – профіль іноземна філологія –  англійська і німецька мови; інформатика – 29; українська мова - 34</w:t>
            </w:r>
          </w:p>
          <w:p w:rsidR="00967F5F" w:rsidRPr="004840F3" w:rsidRDefault="00967F5F" w:rsidP="009C66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  – математичний профіль  –  математика</w:t>
            </w:r>
          </w:p>
        </w:tc>
      </w:tr>
      <w:tr w:rsidR="00967F5F" w:rsidRPr="004840F3" w:rsidTr="009C66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11-і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 – профіль іноземна філологія –  англійська і німецька мови;</w:t>
            </w:r>
          </w:p>
          <w:p w:rsidR="00967F5F" w:rsidRPr="004840F3" w:rsidRDefault="00967F5F" w:rsidP="009C6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– математичний </w:t>
            </w:r>
          </w:p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профіль – математика</w:t>
            </w:r>
          </w:p>
        </w:tc>
      </w:tr>
      <w:tr w:rsidR="00967F5F" w:rsidRPr="004840F3" w:rsidTr="009C661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F5F" w:rsidRPr="004840F3" w:rsidRDefault="00967F5F" w:rsidP="009C66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8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Середня наповнюваність класів 27,36 здобувача освіти</w:t>
            </w:r>
          </w:p>
        </w:tc>
      </w:tr>
    </w:tbl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F5F" w:rsidRPr="004840F3" w:rsidRDefault="00967F5F" w:rsidP="00967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           На 2024/2025 навчальний рік у ліцеї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 класів працювали за програмою НУШ;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 класів – поглиблено вивчають англійську мову;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  класи – поглиблено вивчають математику;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 профільних класів – іноземна філологія (іноземні мови);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  профільні класи – математичного профілю (математика); 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клас – українська філологія (українська мова та література);</w:t>
      </w:r>
    </w:p>
    <w:p w:rsidR="00967F5F" w:rsidRPr="004840F3" w:rsidRDefault="00967F5F" w:rsidP="00967F5F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клас –</w:t>
      </w:r>
      <w:r w:rsidR="00D878F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інформатично-технологічний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профіль.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З метою виявлення рівня знань здобувачів освіти з навчальних предметів протягом навчального року проводилися моніторингові дослідження рівня навчальних досягнень ліцеїстів. Підсумки дослідження проаналізовані на нарадах при директорі та відображені у відповідних  наказах по школі, обговорені на засіданнях  педагогічної   ради  та  прийняті управлінські  рішення,  спрямовані на підвищення  рівня  навчальних досягнень здобувачів освіти закладу.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Цього навчального року  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здобувачі освіти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мають такі навчальні досягнення:</w:t>
      </w:r>
    </w:p>
    <w:p w:rsidR="00967F5F" w:rsidRPr="00967F5F" w:rsidRDefault="00967F5F" w:rsidP="00967F5F">
      <w:pPr>
        <w:numPr>
          <w:ilvl w:val="0"/>
          <w:numId w:val="8"/>
        </w:numPr>
        <w:spacing w:after="0" w:line="240" w:lineRule="auto"/>
        <w:ind w:left="85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967F5F">
        <w:rPr>
          <w:rFonts w:ascii="Times New Roman" w:eastAsia="Times New Roman" w:hAnsi="Times New Roman" w:cs="Times New Roman"/>
          <w:sz w:val="24"/>
          <w:szCs w:val="24"/>
          <w:lang w:eastAsia="uk-UA"/>
        </w:rPr>
        <w:t>682</w:t>
      </w:r>
      <w:r w:rsidRPr="00967F5F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здобувачів освіти  мають такі результати:</w:t>
      </w:r>
    </w:p>
    <w:p w:rsidR="00967F5F" w:rsidRPr="00967F5F" w:rsidRDefault="00967F5F" w:rsidP="00967F5F">
      <w:pPr>
        <w:pStyle w:val="a3"/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7F5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високий рівень навчальних досягнень мають – 101 здобувач освіти  (14,81%)</w:t>
      </w:r>
    </w:p>
    <w:p w:rsidR="00967F5F" w:rsidRPr="00967F5F" w:rsidRDefault="00967F5F" w:rsidP="00967F5F">
      <w:pPr>
        <w:pStyle w:val="a3"/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7F5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достатній – 301 здобувач освіти ( 44,13 %)</w:t>
      </w:r>
    </w:p>
    <w:p w:rsidR="00967F5F" w:rsidRPr="00967F5F" w:rsidRDefault="00967F5F" w:rsidP="00967F5F">
      <w:pPr>
        <w:pStyle w:val="a3"/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7F5F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середній – 271 здобувач освіти ( 39,74%)</w:t>
      </w:r>
    </w:p>
    <w:p w:rsidR="00967F5F" w:rsidRPr="00967F5F" w:rsidRDefault="00967F5F" w:rsidP="00967F5F">
      <w:pPr>
        <w:pStyle w:val="a3"/>
        <w:numPr>
          <w:ilvl w:val="1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7F5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початкового – 9 ліцеїстів (1,32 %)</w:t>
      </w:r>
    </w:p>
    <w:p w:rsidR="00967F5F" w:rsidRPr="004840F3" w:rsidRDefault="00967F5F" w:rsidP="00967F5F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Незважаючи на складні умови навчання, а саме повітряні тривоги, - індекс успішності по ліцею  – 8,9. </w:t>
      </w:r>
    </w:p>
    <w:p w:rsidR="00967F5F" w:rsidRPr="004840F3" w:rsidRDefault="00967F5F" w:rsidP="009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Найвищий індекс успішності мають здобувачі освіти:</w:t>
      </w:r>
    </w:p>
    <w:p w:rsidR="00967F5F" w:rsidRPr="00C06575" w:rsidRDefault="00C06575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10-М класу 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– 10,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67F5F" w:rsidRPr="00C06575" w:rsidRDefault="00C06575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– 9,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967F5F" w:rsidRPr="00C06575" w:rsidRDefault="00C06575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7-Б класу, 7-В класу, 8-А класу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9,5</w:t>
      </w:r>
    </w:p>
    <w:p w:rsidR="00967F5F" w:rsidRPr="00C06575" w:rsidRDefault="00967F5F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5-</w:t>
      </w:r>
      <w:r w:rsid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класу</w:t>
      </w:r>
      <w:r w:rsid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, 10-Б класу, 11-М класу</w:t>
      </w: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9,</w:t>
      </w:r>
      <w:r w:rsid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</w:p>
    <w:p w:rsidR="00967F5F" w:rsidRPr="00C06575" w:rsidRDefault="00967F5F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6-</w:t>
      </w:r>
      <w:r w:rsid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класу</w:t>
      </w:r>
      <w:r w:rsid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, 11-В класу, 11-Г класу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– 9,3</w:t>
      </w:r>
    </w:p>
    <w:p w:rsidR="00967F5F" w:rsidRPr="00C06575" w:rsidRDefault="00E33EC5" w:rsidP="00967F5F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967F5F" w:rsidRPr="00C06575">
        <w:rPr>
          <w:rFonts w:ascii="Times New Roman" w:eastAsia="Times New Roman" w:hAnsi="Times New Roman" w:cs="Times New Roman"/>
          <w:sz w:val="24"/>
          <w:szCs w:val="24"/>
          <w:lang w:eastAsia="uk-UA"/>
        </w:rPr>
        <w:t>-Б класу – 9,2</w:t>
      </w:r>
    </w:p>
    <w:p w:rsidR="00967F5F" w:rsidRPr="004840F3" w:rsidRDefault="00967F5F" w:rsidP="00967F5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Похвальні листи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 закінченню навчального року отримали 71 здобувач освіти.</w:t>
      </w:r>
    </w:p>
    <w:p w:rsidR="00967F5F" w:rsidRPr="004840F3" w:rsidRDefault="00967F5F" w:rsidP="009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Крім того, 11 здобувачів освіти отримали свідоцтво з відзнакою про базову загальну середню освіту; 16 здобувачів освіти 11-х класів отримали свідоцтво про повну загальну середню освіту з відзнакою.</w:t>
      </w:r>
    </w:p>
    <w:p w:rsidR="00967F5F" w:rsidRPr="004840F3" w:rsidRDefault="00967F5F" w:rsidP="00967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цьому навчальному році  в ліцеї  за  індивідуальною  формою  навчання  навчалися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103</w:t>
      </w:r>
      <w:r w:rsidRPr="004840F3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здобувачів освіти, з них:</w:t>
      </w:r>
    </w:p>
    <w:p w:rsidR="00967F5F" w:rsidRPr="004840F3" w:rsidRDefault="00967F5F" w:rsidP="00967F5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сімейною  (домашньою)  формою  – 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81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967F5F" w:rsidRPr="004840F3" w:rsidRDefault="00967F5F" w:rsidP="00967F5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індивідуальною  формою  (педагогічний  патронаж)  – 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967F5F" w:rsidRPr="004840F3" w:rsidRDefault="00967F5F" w:rsidP="00967F5F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екстернаті навчались  –  20. </w:t>
      </w:r>
    </w:p>
    <w:p w:rsidR="00967F5F" w:rsidRPr="004840F3" w:rsidRDefault="00967F5F" w:rsidP="00967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Станом на 10.06.2025  року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87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здобувачів освіти перебували за кордоном.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Протягом навчального року  в ліцеї було організоване  індивідуальне навчання за сімейною (домашньою) формою для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81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здобувача освіти    5-11-х класів за згодою  батьків.  Особливість цього навчання була зумовлена воєнним станом і тим, що частина цих дітей перебувала за кордоном. Організація навчання дітей, які навчалися з-за кордону, утруднювалась тим, що переважна більшість з них навчались одночасно у двох закладах, відповідно до законів держав, у яких вони перебувають, але всі ми з цими труднощами успішно впорались.</w:t>
      </w:r>
    </w:p>
    <w:p w:rsidR="00967F5F" w:rsidRPr="004840F3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Освітній процес  в нашому навчальному закладі забезпечував 52 педагогічний працівник, з них : 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19  –  мають педагогічне звання  «учитель-методист»;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10  –  педагогічне звання  «старший учитель»;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34 –  мають кваліфікаційну категорію «спеціаліст вищої категорії»;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  –  кваліфікаційну категорію «спеціаліст першої категорії»;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  –  кваліфікаційну категорію «спеціаліст другої категорії»;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4 - кваліфікаційну категорію «спеціаліст»;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 – 10-й тарифний розряд;</w:t>
      </w:r>
    </w:p>
    <w:p w:rsidR="00967F5F" w:rsidRPr="00E33EC5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3E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4  –  нагороджений нагрудним знаком «Відмінник освіти України». </w:t>
      </w:r>
    </w:p>
    <w:p w:rsidR="00967F5F" w:rsidRPr="004840F3" w:rsidRDefault="00967F5F" w:rsidP="00967F5F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Протягом навчального року проводились заходи по  атестації педагогічних працівників згідно окремого плану: 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проатестовано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55290" w:rsidRPr="001552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1552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педагогів</w:t>
      </w:r>
      <w:r w:rsidR="001552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2 </w:t>
      </w:r>
      <w:proofErr w:type="spellStart"/>
      <w:r w:rsidR="001552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бібліотекарів</w:t>
      </w:r>
      <w:proofErr w:type="spellEnd"/>
      <w:r w:rsidR="001552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них:</w:t>
      </w:r>
    </w:p>
    <w:p w:rsidR="00967F5F" w:rsidRPr="004840F3" w:rsidRDefault="00967F5F" w:rsidP="00967F5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 атестовано як таких, що відповідають займаній посаді,</w:t>
      </w:r>
    </w:p>
    <w:p w:rsidR="00967F5F" w:rsidRPr="004840F3" w:rsidRDefault="00967F5F" w:rsidP="00967F5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 підтвер</w:t>
      </w:r>
      <w:r w:rsid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жено кваліфікаційну категорію «спеціаліст вищої категорії», </w:t>
      </w:r>
    </w:p>
    <w:p w:rsidR="00967F5F" w:rsidRPr="004840F3" w:rsidRDefault="00967F5F" w:rsidP="00967F5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 підтвер</w:t>
      </w:r>
      <w:r w:rsid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жено педагогічне звання «учитель - методист», </w:t>
      </w:r>
    </w:p>
    <w:p w:rsidR="00967F5F" w:rsidRDefault="00967F5F" w:rsidP="00967F5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підтверджено педагогічне звання «старший - методист</w:t>
      </w:r>
      <w:r w:rsidR="001C59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</w:t>
      </w:r>
    </w:p>
    <w:p w:rsidR="001C5932" w:rsidRDefault="001C5932" w:rsidP="00967F5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підтверджено кваліфікаційну категорію «провідний спеціаліст»,</w:t>
      </w:r>
    </w:p>
    <w:p w:rsidR="001C5932" w:rsidRPr="004840F3" w:rsidRDefault="001C5932" w:rsidP="00967F5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підтверджено кваліфікаційну категорію «І категорія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:rsidR="00967F5F" w:rsidRPr="004840F3" w:rsidRDefault="00967F5F" w:rsidP="00967F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 навчальний рік було проведено згідно з  планом такі педагогічні р</w:t>
      </w:r>
      <w:r w:rsidRPr="004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ади:</w:t>
      </w:r>
    </w:p>
    <w:p w:rsidR="00967F5F" w:rsidRPr="00BA54B7" w:rsidRDefault="00BA54B7" w:rsidP="00BA54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Проблеми формування мотиваційної освітньої  діяльності школярів за сучасних умов. (жовтень </w:t>
      </w: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2024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Педагогічну раду  провела заступник директора  з навчально-виховної роботи</w:t>
      </w: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Канак</w:t>
      </w:r>
      <w:proofErr w:type="spellEnd"/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А.І.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967F5F" w:rsidRPr="00BA54B7" w:rsidRDefault="00BA54B7" w:rsidP="00BA5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Розбудова внутрішньої системи забезпечення якості освіти: здобутки, проблеми й шляхи подолання.(січень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Педагогічну раду провела заступник директора з начально-виховної роботи  </w:t>
      </w:r>
      <w:proofErr w:type="spellStart"/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Бевз</w:t>
      </w:r>
      <w:proofErr w:type="spellEnd"/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Т.В.</w:t>
      </w:r>
    </w:p>
    <w:p w:rsidR="00967F5F" w:rsidRPr="00BA54B7" w:rsidRDefault="00BA54B7" w:rsidP="00BA54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рівня можливого засобу формування духовно-моральних і патріотичних  рис особистості. (березень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Педагогічну раду провела заступник директора з навчально-виховної роботи </w:t>
      </w:r>
      <w:proofErr w:type="spellStart"/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Островська</w:t>
      </w:r>
      <w:proofErr w:type="spellEnd"/>
      <w:r w:rsidR="00967F5F" w:rsidRPr="00BA54B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В.І.</w:t>
      </w:r>
    </w:p>
    <w:p w:rsidR="00967F5F" w:rsidRPr="004840F3" w:rsidRDefault="00967F5F" w:rsidP="00BA54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4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Робота педагогічного колективу була  спрямована на обґрунтування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таких питань:</w:t>
      </w:r>
    </w:p>
    <w:p w:rsidR="00967F5F" w:rsidRPr="004840F3" w:rsidRDefault="00967F5F" w:rsidP="00967F5F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Упровадження  Нової української школи та підготовка до переходу в базову освіту.</w:t>
      </w:r>
    </w:p>
    <w:p w:rsidR="00967F5F" w:rsidRPr="004840F3" w:rsidRDefault="00967F5F" w:rsidP="00967F5F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Здійснення імплементації Закону України «Про освіту» як ядра реформи в освіті.</w:t>
      </w:r>
    </w:p>
    <w:p w:rsidR="00967F5F" w:rsidRPr="004840F3" w:rsidRDefault="00967F5F" w:rsidP="00967F5F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Особливості мотивації навчальної діяльності </w:t>
      </w:r>
      <w:r w:rsidR="00BA5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здобувачів освіти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різного віку.</w:t>
      </w:r>
    </w:p>
    <w:p w:rsidR="00967F5F" w:rsidRPr="004840F3" w:rsidRDefault="00967F5F" w:rsidP="00967F5F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Методи мотивації і стимулювання діяльності </w:t>
      </w:r>
      <w:r w:rsidR="00BA5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ліцеїстів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  </w:t>
      </w:r>
    </w:p>
    <w:p w:rsidR="00967F5F" w:rsidRPr="004840F3" w:rsidRDefault="00967F5F" w:rsidP="00967F5F">
      <w:pPr>
        <w:numPr>
          <w:ilvl w:val="0"/>
          <w:numId w:val="1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Педагогічна творчість: її стимули і можливості.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Спрямування освітньої та  методичної роботи школи на  вивчення і творче впровадження педагогічної проблеми: </w:t>
      </w:r>
      <w:r w:rsidRPr="004840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«Модернізація змісту освітньої діяльності в умовах реформування системи освіти». </w:t>
      </w:r>
      <w:r w:rsidRPr="00BA54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ри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переході основної школи на концепцію «Нової української школи» і тому велика увага була приділена саме формам і методам роботи і дітьми в 5-х - 7-х класах. Проведені психолого-педагогічні консиліуми, тренінги по формувальному та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рівневому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оцінюванні п’ятикласників-семикласників. Всі заходи були направлені на вироблення навичок педагогів оцінювати на перспективу. 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цією  метою  розглядались особливості мотивації навчальної діяльності школярів та забезпечення якості освітнього процесу, формування ключових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компетентностей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які сприяють всебічному розвитку особистості учнів для дотримання принципів «Нової української школи». Особлива увага направлена на посилення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відповідальністі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кожного вчителя за якість освітнього процесу, об'єктивність оцінювання навчальних досягнень учнів, опрацювання  критерії оцінювання освітніх та виховних процесів закладу  задля формування  внутрішньої системи забезпечення якості освіти. А саме:</w:t>
      </w:r>
    </w:p>
    <w:p w:rsidR="00967F5F" w:rsidRPr="004840F3" w:rsidRDefault="00967F5F" w:rsidP="00967F5F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реалізації політики академічної доброчесності в освітній процес.</w:t>
      </w:r>
    </w:p>
    <w:p w:rsidR="00967F5F" w:rsidRPr="004840F3" w:rsidRDefault="00967F5F" w:rsidP="00967F5F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Налагодження системи роз’яснювальної роботи з батьками щодо особливостей оцінювання результатів навчання та процесу їх досягнення.</w:t>
      </w:r>
    </w:p>
    <w:p w:rsidR="00967F5F" w:rsidRPr="004840F3" w:rsidRDefault="00967F5F" w:rsidP="00967F5F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Продовження  системної роботи колективу щодо забезпечення наступності в навчанні між початковою і базовою, базовою і старшою школою.</w:t>
      </w:r>
    </w:p>
    <w:p w:rsidR="00967F5F" w:rsidRPr="004840F3" w:rsidRDefault="00967F5F" w:rsidP="00967F5F">
      <w:pPr>
        <w:numPr>
          <w:ilvl w:val="0"/>
          <w:numId w:val="1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Продовження  системної роботи в інклюзивних класах із дітьми з  особливими освітніми потребами на шляху до забезпечення рівного доступу до якісної освіти, забезпечити освітній простір вільний від дискримінації та насильства.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Протягом 2024/2025 навчального року  адміністрація та  колектив закладу приділяли значну увагу  впровадженню концепції  Нової української школи у 5-7-х класах та роботі за новим  Державним стандартом базової загальної середньої  освіти. Питання  по вивченню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компетентнісного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 підходу,  вибору модельних програм  щодо  кожної освітньої  галузі, вибору  підручників,  які відповідають  цим модельним  програмам обговорювались на педагогічних консиліумах</w:t>
      </w: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 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 як реформування в освіті вимагає від учителя великої перебудови, навчання, тому Постанова Кабінету Міністрів України №800 вимагає від вчителя постійного навчання і розвитку, пошуку різних форм і методів, тут на заміну приходять альтернативні форми</w:t>
      </w:r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Це передбачає звітування педагогів про форми, методи і теми обрані для навчання, тому протягом року проведені  педагогічні ради по затвердженню планів та результатів  самоосвітньої діяльності педагогічних працівників.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 ліцеї функціонували  професійні спільноти: </w:t>
      </w:r>
      <w:r w:rsidRPr="00484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учителів української мови та літератури, зарубіжної літератури, мистецтва; учителів історії та правознавства;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учителів іноземних мов, учителів природничих наук, фізи</w:t>
      </w:r>
      <w:r w:rsidR="00E33E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и; учителів інформатики та математики, трудового навчання, технологій; спільнота класних керівників. Усі професійні спільноти працювали за своїми планами. Усі заплановані методичні заходи були проведені.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Освітній процес у ліцеї у 2024/2025 навчальному році здійснювався 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очній, дистанційній та змішаній формі навчання. При роботі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усі вчителі здійснювали  освітній процес за допомогою платформи G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oogle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Education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створивши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Classroom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кожного класу відповідно до предметів, що вивчаються здобувачами освіти. Уроки планувалися вчителями відповідно до календарно-тематичного планування забезпечуючи тим самим виконання освітньої програми з предметів.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уроки проводилися відповідно до розкладу уроків із застосуванням сервісу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Мeet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Завдання до уроку та домашні завдання розміщувалися  в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Google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Classroom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Під час проведення уроків вчителями ліцею активно застосовувалися різноманітні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</w:t>
      </w:r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сервіси та платформи з метою забезпечення якісного освітнього процесу, а саме Всеукраїнська школа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сервіси-Google,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Всеосвіта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«На Урок»,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Classtime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Learning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Apps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Ilearn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Kahoot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Padlet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«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Youtube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», Британська Рада та інші.         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У разі частих повітряних сигналів тривоги, перебоїв із енергопостачанням вчителі організовували освітній процес із застосуванням технологій дистанційного навчання в асинхронному режимі. Як правило розміщували посилання на цифрові ресурси, конспекти уроків, пам’ятки, відео</w:t>
      </w:r>
      <w:r w:rsidR="006052A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та аудіо-записи, електронні публікації для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самоопрацювання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здобувачами освіти у бажаний та зручний для них час. 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Свою педагогічну майстерність та професіоналізм педагогічні працівники ліцею демонстрували під час проведення різноманітних предметних тижнів та днів. Так   у цьому навчальному році були проведені предметні тижні: Тиждень  безпечного Інтернету, тиждень іноземних мов, тиждень математики, інформатики та фізики, тиждень біології та екології, , Олімпійський тиждень. Крім того, проведено День української писемності, День  рідної мови.</w:t>
      </w:r>
    </w:p>
    <w:p w:rsidR="00967F5F" w:rsidRPr="004840F3" w:rsidRDefault="00967F5F" w:rsidP="00967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Відповідно до річного плану роботи ліцею у 2024/2025 навчальному році  вивчався  стан викладання фізичної культури у 5-11-х класах, пізнаємо природу у 5-6-х класах, біології, географії, трудове навчання.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результатами вивчення станів викладання предметів проведені різні моніторинги якості знань здобувачів освіти. </w:t>
      </w:r>
    </w:p>
    <w:p w:rsidR="00967F5F" w:rsidRPr="004840F3" w:rsidRDefault="00967F5F" w:rsidP="00D878F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виконання наказу Міністерства освіти і науки від 30.10.2024 №1391 «Про проведення Всеукраїнських учнівських олімпіад з навчальних предметів і турнірів у 2024/2025 навчальному році», згідно з планом роботи, з метою пошуку, підтримки, розвитку творчого потенціалу, створення належних умов для виявлення  та підтримки талановитої молоді, розвитку її інтересів, схильностей та природних обдарувань, у ліцеї створена системи роботи з обдарованими здобувачами освіти, що забезпечило участь найбільш обдарованої учнівської молоді у ІІ-ІІІ етапах Всеукраїнських олімпіад, у конкурсах різноманітного спрямування як на обласному,  так і на всеукраїнському рівнях.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рамках реалізації цього напряму роботи було заплановано та здійснено ряд заходів: 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 на основі результатів діагностування переглянуто та поновлено банк даних про обдарованих здобувачів освіти;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проведено узагальнення та систематизацію матеріал із навчання та розвитку обдарованої молоді;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засіданнях методичних комісій, на засіданні педагогічної ради розглядалися питання про підсумки участі ліцеїстів освітнього закладу в олімпіадах, турнірах. конкурсах;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велась індивідуальна підготовка здобувачів освіти до участі в міських, обласних олімпіадах та конкурсах різноманітного спрямування.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Робота  педагогічного колективу, яка велась з метою виявлення і підтримки талановитої молоді, створення умов, необхідних для розвитку індивідуальності та неординарних здібностей здобувачів освіти ліцею має свої позитивні результати.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Щорічно учні УЛ № 2 Уманської міської ради є активними учасниками Всеукраїнських учнівських олімпіад з базових і спеціальних дисциплін. У ІІ етапі взяли участь 94 здобувачі освіти. 69 з них стали переможцями міського етапу (125 перемог), що становить 32 % від загальної кількості перемог серед здобувачів освіти інших освітніх закладів міста (Додаток 1).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Переможцями  ІІ етапу Всеукраїнського конкурсу-захисту науково-дослідницьких робіт учнів-членів Малої академії наук стали 2 учениці (секції англійська мова та історія).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ІІІ етапі Всеукраїнських учнівських олімпіад з базових і спеціальних дисциплін брали участь 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16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здобувачів освіти. Перемогу здобули 15 ліцеїстів 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202</w:t>
      </w:r>
      <w:r w:rsid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4/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2025 н. р. здобувачі освіти УЛ № 2 Уманської міської ради здобули перемоги у різноманітних предметних і мистецьких конкурсах: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Всеукраїнський конкурс «Роду криниця віща», ІІ місце (учитель </w:t>
      </w:r>
      <w:proofErr w:type="spellStart"/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Молоканова</w:t>
      </w:r>
      <w:proofErr w:type="spellEnd"/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В.М.)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Всеукраїнський конкурс есе «Тисяча днів війни» (учителі української мови і літератури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Островська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В.І., Шевченко І.Г.)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Обласний етап Всеукраїнського конкурсу учнівської творчості «Об’єднаймося ж, брати мої…»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Овчарук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Софія, 10-Б клас, ІІ місце (учителька Музика О.В.)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Всеукраїнський конкурс фотоаматорів «Моя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країна-Україна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 номінації «Репортажний портрет» І місце, у  номінації «Пейзаж» І місце, у номінації «Пам’ятки архітектури» ІІІ місце (учитель Шевченко І.Г.)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Всеукраїнський конкурс журналістики «Репортер», лауреати конкурсу (керівник Ткачук Д.Є.)</w:t>
      </w:r>
    </w:p>
    <w:p w:rsidR="00967F5F" w:rsidRPr="004840F3" w:rsidRDefault="00967F5F" w:rsidP="00967F5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Регіональний конкурс читців-декламаторів (учитель Король Н.М.), І місце.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метою забезпечення системного підходу до супроводження цілорічної особистісно-орієнтованої підготовки здібних і обдарованих здобувачів освіти, велика увага зверталася на академічну доброчесність, яка  є ключовим аспектом забезпечення якості освіти та виховання в закладах освіти. Для успішної реалізації політики академічної доброчесності було вжито ряд заходів. Усі працівники ліцею пройшли курси з академічної доброчесності.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Учителями-предметниками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класними керівниками, представниками учнівського самоврядування систематично проводилися різноманітні заходи з метою забезпечення дотримання принципів академічної доброчесності: освітня кампанія «Так академічній доброчесності», інформаційні хвилинки «Що таке академічна доброчесність», «Бути чесним – це крок до успіху!», виховні години «Академічна доброчесність в дії», інформаційні години «Виховуємо академічну доброчесність в ліцеї», «Академічна доброчесність - шлях до успіху», виготовлення пам’яток щодо дотримання академічної доброчесності.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Учителі-предметники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активно популяризують принципи академічної доброчесності та професійної етики, проводячи інформаційну роботу під час навчальних занять.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Питання щодо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виконання закону України «Про засади запобігання і протидії корупції» в організації освітнього процесу у школі та «Культура академічної доброчесності: проблеми та виклики для здобувачів».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Дотримання академічної доброчесності було розглянуто на засіданні педагогічної ради та на нараді при директорі,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що забезпечує узгодженість дій всього педагогічного колективу в цьому напрямі. Всі  ці заходи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сприяюли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формуванню доброчесного освітнього середовища, де чесність і повага до правил є пріоритетними.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lastRenderedPageBreak/>
        <w:t xml:space="preserve"> Керівництвом та закладу вживаються заходи задля створення безпечних та комфортних умов для учасників освітнього процесу. 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 Для забезпечення умов праці та навчання проводяться згідно із законодавством інструктажі та навчання з працівниками та здобувачами освіти про охорону праці та безпеку життєдіяльності. На початок та впродовж навчального року проведені різнорівневі навчання та інструктажі на предмет дотримання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безпекових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вимог та рекомендацій періоду воєнного стану. Упродовж навчального року додатково проводилися бесіди з питань безпеки та попередження дитячого травматизму напередодні осінніх, зимових, весняних і літніх канікул. Здобувачі освіти та працівники закладу обізнані з вимогами охорони праці безпеки життєдіяльності, пожежної безпеки, правил поведінки в умовах надзвичайної ситуації зумовлених військовим станом і дотримуються їх. 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 У  закладі систематично проводяться різнорівневі заходи, спрямовані на профілактику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Систематична робота щодо попередження випадків насильства та відсутність дискримінації включає в себе профілактичну роботу психологічної служби та класних керівників. На сайті ліцею оприлюднено План запобігання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(цькуванню), розміщено алгоритм дій у разі випадків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  Якісне і здорове харчування дітей – одна із умов здоров’я, розвитку та успішного навчання дітей. Заклад освіти, в якій дитина проводить більшу частину свого часу, дбає про забезпечення умов для якісного і здорового харчування.    В Уманському ліцеї №2 Уманської міської ради Черкаської області організовано якісне, безпечне, повноцінне харчування для здобувачів освіти. Послуги з харчування надає ФОП Іванов К.В., по типу організації харчування -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аутсорсинг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В освітньому закладі організовано одноразовий режим харчування (сніданки). В організації харчування застосовується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монопрофільне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меню, ліцеїсти харчуються у 2 зміни після 2 уроку (відповідно: 5, 10, 11 класи та 6, 7, 8, 9 класи). У закладі харчується 70 учнів пільгових категорій та близько 40 учнів за кошти батьків.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 Згідно з графіками проводиться контроль якості харчування групою ХАССП, перевірка безпечності харчових продуктів, сертифікати якості та умови зберігання, приготування та видачі готових справ. Щоденно знімається добова проба. Ведуться чек - листи перевірок.  98% опитаних батьків ліцеїстів УЛ№2 задоволені якістю харчування в їдальні ліцею.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роботи психологічної служби Уманського ліцею №2 Уманської міської ради Черкаської області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Психологічна служба Уманського ліцею №2 Уманської міської ради Черкаської області має такий склад: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заступник директора з виховної роботи Валентина </w:t>
      </w:r>
      <w:proofErr w:type="spellStart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Островська</w:t>
      </w:r>
      <w:proofErr w:type="spellEnd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соціальний педагог Світлана Бойко,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керівник методичної спільноти класних керівників Олена Мороз,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психолог – вакансія.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Основною метою роботи психологічної служби у закладі є створення сприятливих соціально-психологічних, освітніх умов для розвитку та соціалізації здобувачів освіти. Психологічна служба реалізує такі завдання: </w:t>
      </w:r>
    </w:p>
    <w:p w:rsidR="00967F5F" w:rsidRPr="004840F3" w:rsidRDefault="00967F5F" w:rsidP="00E33EC5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соціально-психологічного супроводу здобувачів освіти, а також робота із здобувачами освіти, що потребують особливої підтримки (робота з дітьми-сиротами, дітьми, позбавленими батьківського піклування, дітьми з обмеженими можливостями, дітьми з інвалідністю, дітьми з багатодітних та малозабезпечених сімей, дітьми з сімей, які є внутрішньо переміщені із зони АТО/ООС/зони бойових дій/окупованих територій, дітьми, які постраждали  внаслідок воєнних дій і збройних конфліктів, дітьми з сімей, батьки яких відбували чи відбувають військову повинність у зоні АТО/ООС/бойових дій/окупованих територій, дітьми з числа осіб, визначених у статті 10 Закону України «Про статус ветеранів війни, гарантії їх соціального захисту», в тому числі діти померлих учасників АТО/ООС, дітьми з сімей, що опинилися в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складних життєвих обставинах (з числа дітей, батьки яких є загиблими захисниками України, батьки яких відбували/відбувають військову повинність у зоні бойових дій);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 консультаційна та просвітницька робота (роз’яснення про пільги для різних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категорій сімей та порядок їх отримання; проведення роз’яснювальної роботи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 батьків про необхідність отримання пільг, які їм гарантує держава);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превентивна та профілактична робота (попередження соціально ризикованої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поведінки серед учнів; організація роботи з акцентуванням важливості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милосердя, терпимості, толерантності у ставленні до оточуючих,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профілактики різних форм </w:t>
      </w:r>
      <w:proofErr w:type="spellStart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; пропагування розуміння цінності життя);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координація спільних дій з соціальними установами міста;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проведення якісного первинного обліку дітей пільгових категорій;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вивчення контингенту здобувачів освіти та створення банку даних пільгових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категорій та учнів, що потребують особливої уваги;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інтенсифікації заходів по виявленню малозабезпечених, неспроможних та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неблагополучних сімей, що опинилися у складних життєвих ситуаціях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допомога у організації їх соціального супроводу спільно з відповідними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службами міста.</w:t>
      </w:r>
    </w:p>
    <w:p w:rsidR="00967F5F" w:rsidRPr="004840F3" w:rsidRDefault="00967F5F" w:rsidP="00E3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 У 2024/2025 навчальному році системно та послідовно велася робота над дотриманням прав дітей, забезпеченням проходження процесу соціалізації, соціальної згуртованості дітей, батьків, учителів, адаптації здобувачів освіти в ліцеї, профілактиці негативних явищ в учнівському середовищі, а також розвитку повноцінної особистості здобувача освіти та відповідального громадянина. 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Протягом вересня було проведено громадський огляд дітей пільгових категорій та з’ясовано стан утримання, навчання та виховання таких учнів.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     Для виконання Закону «Про освіту» та Конвенції про права дитини в Уманському ліцеї №2 Уманської міської ради на початку навчального року було оформлено соціальні паспорти кожного класу та на підставі їх – соціальний паспорт ліцею, який дав змогу відобразити специфіку учнівського складу ліцею та системно бачити акценти та напрямки в роботі соціально-психологічної служби з  «категорійними дітьми»: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 сироти і позбавлені батьківського піклування – 4;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Діти, які втратили одного з годувальників – 17;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 з числа ВПО – 34;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 з особливими освітніми потребами – 0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 xml:space="preserve">● Діти учасників антитерористичної операції, </w:t>
      </w:r>
      <w:proofErr w:type="spellStart"/>
      <w:r w:rsidRPr="004840F3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4840F3">
        <w:rPr>
          <w:rFonts w:ascii="Times New Roman" w:hAnsi="Times New Roman" w:cs="Times New Roman"/>
          <w:sz w:val="24"/>
          <w:szCs w:val="24"/>
        </w:rPr>
        <w:t xml:space="preserve"> об'єднаних сил,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– 72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 із сімей, які отримують допомогу відповідно до Закону України «Про державну соціальну допомогу малозабезпеченим сім'ям» - 5</w:t>
      </w:r>
    </w:p>
    <w:p w:rsidR="00967F5F" w:rsidRPr="004840F3" w:rsidRDefault="00967F5F" w:rsidP="00967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0F3">
        <w:rPr>
          <w:rFonts w:ascii="Times New Roman" w:hAnsi="Times New Roman" w:cs="Times New Roman"/>
          <w:sz w:val="24"/>
          <w:szCs w:val="24"/>
        </w:rPr>
        <w:t>● Діти із сімей, які опинились в складних життєвих обставинах – 4.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Робота з категорійними здобувачами освіти  ліцею здійснювалася за наступними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видами: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  Проводилась системна робота по виявленню  дітей, які опинилися в складних життєвих ситуаціях, створено банк даних, поповнення новою інформацією списків здобувачів освіти з неповних, багатодітних, малозабезпечених сімей, дітей-сиріт та дітей, батьки яких є учасниками бойових дій, дітей-сиріт та дітей, позбавлених батьківського піклування та інші категорії.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Отже, для отримання позитивних результатів реалізації освітніх</w:t>
      </w:r>
      <w:r w:rsidR="00E33E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завдань психологічна служба ліцею сприяє реалізації таких функцій</w:t>
      </w:r>
      <w:r w:rsidR="00D878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освітнього закладу як сприяння формуванню здорового способу життя у</w:t>
      </w:r>
      <w:r w:rsidR="00D878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здобувачів освіти, розвиває навички позитивної соціалізації та ініціативності в</w:t>
      </w:r>
      <w:r w:rsidR="00D878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учнів, виховує патріотизм, здатність до критичного сприйняття дійсності та</w:t>
      </w:r>
    </w:p>
    <w:p w:rsidR="00967F5F" w:rsidRPr="004840F3" w:rsidRDefault="00967F5F" w:rsidP="00967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конкурентноспроможність</w:t>
      </w:r>
      <w:proofErr w:type="spellEnd"/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отриманні майбутньої професії, а також формує</w:t>
      </w:r>
      <w:r w:rsidR="00D878F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кращі людські моральні якості на засадах толерантності.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Педагогічний колектив у 2024/2025 навчальному році працював над реалізацією виховної  проблеми: «</w:t>
      </w:r>
      <w:r w:rsidRPr="0048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Формування активної громадянської позиції, утвердження національної ідентичності громадян на основі духовно-моральних цінностей українського народу в умовах сучасного освітнього процесу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Упродовж навчального року питання виховної роботи розглядалися </w:t>
      </w:r>
      <w:r w:rsidRPr="00484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(вказати скільки разів)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нарадах при директорові – 35;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засіданнях педагогічних рад – 3;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батьківських зборах – 50;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інше – засідання спільноти класних керівників – 4.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складу професійної спільноти класних керівників  входить 25 осіб, з них мають стаж роботи класним керівником: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5 років – 0 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5 до 10 –  8;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 до 15 років –  10;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20 і більше років - 7.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 формування ціннісних орієнтирів у 2024/2025 навчальному році проведено загальношкільні виховні  заходи з (</w:t>
      </w:r>
      <w:r w:rsidRPr="00484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вказати кількість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: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 до себе –27;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до сім'ї, родини, людей – 21;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до праці – 11;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до природи – 35;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до культури і мистецтва – 29;</w:t>
      </w:r>
    </w:p>
    <w:p w:rsidR="00967F5F" w:rsidRPr="004840F3" w:rsidRDefault="00967F5F" w:rsidP="00967F5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формування ціннісного ставлення особистості до суспільства і держави –  45.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Участь та результативність у  загальноміських, обласних, всеукраїнських заходах:  </w:t>
      </w:r>
    </w:p>
    <w:p w:rsidR="00967F5F" w:rsidRPr="004840F3" w:rsidRDefault="00967F5F" w:rsidP="00BA5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ІІ місце у загальнокомандному заліку Всеукраїнської військово-патріотичної гри «Джура» (старша група); участь у всеукраїнському конкурсі есе «Тисяча днів війни»; участь і перемога команди 9-10-х класів «Селяві» в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спецпроєкті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м. Умані «Кубок допомоги ЗСУ» (кубок міста з гумору); участь у всеукраїнському конкурсі «Репортер»;</w:t>
      </w:r>
      <w:r w:rsid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спортивні заходи: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участь  у змаганнях «Пліч-о-пліч. Всеукраїнські шкільні ліги» (13 перемог у міському етапі, 2 перемоги в районному етапі; 2 перемоги в обласному етапі); </w:t>
      </w:r>
    </w:p>
    <w:p w:rsidR="00967F5F" w:rsidRPr="004840F3" w:rsidRDefault="00967F5F" w:rsidP="00967F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Правовиховна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робота з учнями: тиждень правознавства (жовтень); тематична книжкова виставка «Світ моїх прав»; бесіди «Я – громадянин правової держави»; вікторина «Що я знаю про свої права?»;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онлайн-сесія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«Живої бібліотеки» з військовим (оператором ПТРК) 30-ї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ОМБр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  зустрічі з очільником Благодійної організації «Благодійний фонд «Переможний шлях 777» Іваном Кузьменком; систематична участь в парламентських  уроках</w:t>
      </w:r>
    </w:p>
    <w:p w:rsidR="00967F5F" w:rsidRPr="004840F3" w:rsidRDefault="00967F5F" w:rsidP="00967F5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Освітнє середовище </w:t>
      </w:r>
      <w:r w:rsidRPr="00BA54B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ліцею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безпечним, воно  вільне від будь-яких проявів насильства та дискримінації. Комплекс заходів із запобігання, профілактики та попередження проявів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охоплює усіх учасників освітнього процесу: у закладі розроблений план заходів що</w:t>
      </w:r>
      <w:r w:rsidR="00D878F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профілактики </w:t>
      </w:r>
      <w:proofErr w:type="spellStart"/>
      <w:r w:rsidR="00D878F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булінгу</w:t>
      </w:r>
      <w:proofErr w:type="spellEnd"/>
      <w:r w:rsidR="00D878F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2024/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2025 рік;  адміністрація, класні керівники, психологічна служба систематично проводять профілактично-просвітницьку,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корекційно-розвивальну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роботу з учасниками освітнього процесу; проводяться тренінги «Безпека в Інтернеті», тижні безпечного Інтернету, бесіди про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кібербулінг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тематичні батьківські збори «Протидія цькуванню в учнівському середовищі»; працює рада профілактики;педагогічні працівники ознайомлені з алгоритмом дій в разі виявлення випадків 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освітньому процесі; питання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заслуховувалося на педагогічних радах.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Робота з профілактики правопорушень та негативних проявів в учнівському середовищі: систематично проводяться превентивні  бесіди про правила поведінки в закладі та громадських місцях, про персональний простір та корисний відпочинок, про недопущення випадків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булінгу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в учнівському середовищі, про інформаційну гігієну «Як розпізнати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фейк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профілактика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суїцидальних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проявів; заходи, спрямовані на формування усвідомлення цінності життя; проведення заходів у рамках тижня протидії різних форм</w:t>
      </w:r>
      <w:r w:rsidRPr="004840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дискримінації, акція «16 днів проти насильства»; заходи, присвячені  дню психічного здоров’я; заходи з підтримки й збереження ментального здоров’я учнів за програмою «Ти як?»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Робота з батьками: батьківські збори 5-11 класи на виховну, освітню, просвітницьку, превентивну, правову,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здоров’язбережувальну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тематики; круглі столи, зустрічі протягом року, активна  участь батьків у житті закладу (волонтерська діяльність, участь у спортивних заходах, профорієнтаційна діяльність).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_gjdgxs" w:colFirst="0" w:colLast="0"/>
      <w:bookmarkEnd w:id="1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Протягом 2024/2025 навчального року здійснено профорієнтаційну роботу: для 9-х та 11-х класів відбулися зустрічі з представниками вишів,  офіційного центру реєстрації КРЦОЯО на базі УДПУ імені Павла Тичини, 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онлайн-зустрічі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представниками  вищих навчальних закладів міста, області та України; участь у днях відкритих дверей Уманського національного  університету садівництва, проводиться просвітницька робота на сайті закладу.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 учнівського самоврядування: у закладі функціонує учнівське самоврядування. Самоврядування стає ініціатором різноманітних заходів, які проводяться в ліцеї: тематичні дні, благодійні акції, виставки, лінійки, спортивні змагання, участь представників учнівського самоврядування в роботі літньої школи відпочинку, зйомка і створення відеореклами закладу тощо.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Волонтерська діяльність: систематична допомога волонтерським штабам м. Умані «Разом», «До перемоги», «4.5.0», «Переможний шлях 777», військовим бригадам і  військовим (батькам  наших учнів і випускникам). Протягом року проведені акції: «Гроші для ЗСУ замість квітів» (на Перший і Останній дзвоник), «Мій Миколай носить форму ЗСУ», «Вишиванка в броні», благодійні виставки-ярмарки. На цих заходах були зібрані й передані кошти волонтерським штабам, безпосередньо військовим, пораненим  і їхній родинам; були закуплені й передані волонтерським штабам бензопили, генератори, заправні станції,  турнікети,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онклюзійні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наліпки, ліки, засоби гігієни, одяг,  їжа тощо. Протягом року  учні й учителі збирають пластикові кришечки, беруть участь в акції «Ворогам кришка».</w:t>
      </w:r>
    </w:p>
    <w:p w:rsidR="00967F5F" w:rsidRPr="004840F3" w:rsidRDefault="00967F5F" w:rsidP="00D878F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Систематично проводились індивідуальні консультації з учнями-сиротами,  позбавленими батьківського піклування, категорійними учнями, батьками, опікунами учнів та педагогами, на предмет  профілактики та вирішення  питань  правопорушень серед учнів, соціального та педагогічного супроводу проблемних ситуацій, вирішення конфліктів. Надавалась консультаційно-методична допомога. Ця діяльність здійснювалась за наступними формами: анкетування; профілактичні заняття;  година спілкування; бесіди; заняття з елементами тренінгу; акції в рамках роботи волонтерського клубу; індивідуальні та групові консультації ліцеїстів, батьків та педагогічних працівників; обстеження житлово-побутових та атмосферу моральних умов;      виховання здобувачів освіти пільгових категорій. </w:t>
      </w:r>
    </w:p>
    <w:p w:rsidR="00967F5F" w:rsidRPr="004840F3" w:rsidRDefault="00967F5F" w:rsidP="00D878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Протягом року здобувачі освіти з категорійних родин залучалися до участі в шкільних та позашкільних  заходах, конкурсах, вікторинах, спортивних змаганнях. Зі здобувачами освіти, що стоять на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внутрішкільному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обліку систематично проводилась профілактична робота.</w:t>
      </w:r>
    </w:p>
    <w:p w:rsidR="00967F5F" w:rsidRPr="004840F3" w:rsidRDefault="00967F5F" w:rsidP="00D8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F5F" w:rsidRPr="004840F3" w:rsidRDefault="00967F5F" w:rsidP="009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967F5F" w:rsidRPr="004840F3" w:rsidSect="00BA54B7">
          <w:pgSz w:w="11906" w:h="16838"/>
          <w:pgMar w:top="851" w:right="850" w:bottom="850" w:left="1417" w:header="708" w:footer="708" w:gutter="0"/>
          <w:pgNumType w:start="1"/>
          <w:cols w:space="720"/>
        </w:sectPr>
      </w:pP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Фінансово-господарська діяльність, розвиток матеріально-технічної бази закладу освіти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Фінансово-господарська діяльність школи в 2024/2025 навчальному році була спрямована на створення належних умов для забезпечення освітнього процесу. 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Основними джерелами фінансування ліцею були: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   • державна субвенція;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   • місцевий бюджет.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      У повному обсязі  забезпечується заробітна плата працівників закладу, виплата оздоровчих та винагороди згідно зі ст. 57 ЗУ «Про освіту» у розмірі 100%.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     Кошторис ліцею розміщено на спеціальній сторінці електронного ресурсу закладу. </w:t>
      </w: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Детальніший звіт про фінансово-господарську діяльність навчального закладу розміщений на сайті нашого ліцею. 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Протягом 2024/2025 навчального року для організації освітнього простору ліцею, покращення матеріально-технічного забезпечення, дотримання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безпекових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рекомендацій періоду воєнного стану: </w:t>
      </w:r>
    </w:p>
    <w:p w:rsidR="00967F5F" w:rsidRPr="004840F3" w:rsidRDefault="00967F5F" w:rsidP="00967F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uk-UA"/>
        </w:rPr>
        <w:t> Було здійснено поточний ремонт підвального приміщення, яке використовується під найпростіше укриття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Для організації освітнього простору ліцею було отримано 3 інтерактивні панелі, 15 моноблоків,  виконано косметичний ремонт навчальних приміщень, проведено облаштування закріпленої території.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Основні концептуальні  завдання розвитку закладу на 2024/2025 навчальний  рік: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1.  Формування безпечного освітнього простору навчального закладу для всіх учасників освітнього процесу, створення безпечних умов для здобуття освіти,  її доступності та якості (відповідно вимог та рекомендацій воєнного стану та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безпекової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ситуації).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2.   Створення умов для максимальної реалізації можливостей  очного та змішаного навчання для здобувачів освіти ліцею.</w:t>
      </w: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ab/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3.  Забезпечення якості надання освітніх послуг на базовому та профільному рівнях освіти відповідно до державних стандартів.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4. Формування цінностей і </w:t>
      </w:r>
      <w:proofErr w:type="spellStart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компетенцій</w:t>
      </w:r>
      <w:proofErr w:type="spellEnd"/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необхідних для самореалізації здобувачів освіти, якостей успішної людини творця свого майбутнього.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5. Виховання відповідальних громадян, які здатні до свідомого суспільного вибору.  Патріотичне, громадянське виховання. 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6. Організація якісного освітнього простору для дистанційного навчання.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7. Розвиток у здобувачів освіти пізнавальних інтересів і здібностей, потреб глибокого і творчого оволодіння знаннями, розвиток критичного мислення та емоційного інтелекту, навчання самостійного набуття знань, прагнення і мотивації постійно навчатись протягом усього життя.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8. Розвиток матеріально-технічної бази та покращення умов освітньої діяльності навчального закладу (відповідно фінансових можливостей, умов та особливостей воєнного стану).</w:t>
      </w:r>
    </w:p>
    <w:p w:rsidR="00967F5F" w:rsidRPr="004840F3" w:rsidRDefault="00967F5F" w:rsidP="00967F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0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9. Організація різнорівневої взаємодії та  співпраці всіх учасників освітнього процесу в боротьбі нашої країни проти російської агресії.</w:t>
      </w:r>
    </w:p>
    <w:p w:rsidR="00967F5F" w:rsidRPr="004E612C" w:rsidRDefault="00967F5F" w:rsidP="009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7F5F" w:rsidRDefault="00967F5F" w:rsidP="00967F5F"/>
    <w:p w:rsidR="005B51E3" w:rsidRDefault="005B51E3"/>
    <w:sectPr w:rsidR="005B51E3" w:rsidSect="0097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5F8"/>
    <w:multiLevelType w:val="multilevel"/>
    <w:tmpl w:val="94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25B11"/>
    <w:multiLevelType w:val="hybridMultilevel"/>
    <w:tmpl w:val="58BECEC0"/>
    <w:lvl w:ilvl="0" w:tplc="57C49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07A9"/>
    <w:multiLevelType w:val="hybridMultilevel"/>
    <w:tmpl w:val="0116E38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8CE5A36"/>
    <w:multiLevelType w:val="multilevel"/>
    <w:tmpl w:val="169C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1142E"/>
    <w:multiLevelType w:val="multilevel"/>
    <w:tmpl w:val="C180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E95533"/>
    <w:multiLevelType w:val="multilevel"/>
    <w:tmpl w:val="8278B67C"/>
    <w:lvl w:ilvl="0">
      <w:start w:val="2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5143D0"/>
    <w:multiLevelType w:val="multilevel"/>
    <w:tmpl w:val="8EDA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E09E3"/>
    <w:multiLevelType w:val="multilevel"/>
    <w:tmpl w:val="F286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3575F4"/>
    <w:multiLevelType w:val="multilevel"/>
    <w:tmpl w:val="DF0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703B9"/>
    <w:multiLevelType w:val="multilevel"/>
    <w:tmpl w:val="16D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8B7F92"/>
    <w:multiLevelType w:val="multilevel"/>
    <w:tmpl w:val="C3E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72026B"/>
    <w:multiLevelType w:val="multilevel"/>
    <w:tmpl w:val="C2C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53520"/>
    <w:multiLevelType w:val="multilevel"/>
    <w:tmpl w:val="B8CAA1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43F4207B"/>
    <w:multiLevelType w:val="multilevel"/>
    <w:tmpl w:val="796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B256A"/>
    <w:multiLevelType w:val="multilevel"/>
    <w:tmpl w:val="1DB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23872"/>
    <w:multiLevelType w:val="multilevel"/>
    <w:tmpl w:val="50B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436A5"/>
    <w:multiLevelType w:val="multilevel"/>
    <w:tmpl w:val="188A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04059"/>
    <w:multiLevelType w:val="multilevel"/>
    <w:tmpl w:val="D44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531884"/>
    <w:multiLevelType w:val="multilevel"/>
    <w:tmpl w:val="4D7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D43652"/>
    <w:multiLevelType w:val="multilevel"/>
    <w:tmpl w:val="221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9231FF"/>
    <w:multiLevelType w:val="multilevel"/>
    <w:tmpl w:val="9CC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643549"/>
    <w:multiLevelType w:val="hybridMultilevel"/>
    <w:tmpl w:val="E46C7F6E"/>
    <w:lvl w:ilvl="0" w:tplc="042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1"/>
  </w:num>
  <w:num w:numId="5">
    <w:abstractNumId w:val="20"/>
  </w:num>
  <w:num w:numId="6">
    <w:abstractNumId w:val="0"/>
  </w:num>
  <w:num w:numId="7">
    <w:abstractNumId w:val="16"/>
  </w:num>
  <w:num w:numId="8">
    <w:abstractNumId w:val="19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14"/>
  </w:num>
  <w:num w:numId="15">
    <w:abstractNumId w:val="15"/>
  </w:num>
  <w:num w:numId="16">
    <w:abstractNumId w:val="18"/>
  </w:num>
  <w:num w:numId="17">
    <w:abstractNumId w:val="7"/>
  </w:num>
  <w:num w:numId="18">
    <w:abstractNumId w:val="2"/>
  </w:num>
  <w:num w:numId="19">
    <w:abstractNumId w:val="21"/>
  </w:num>
  <w:num w:numId="20">
    <w:abstractNumId w:val="1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26"/>
    <w:rsid w:val="00155290"/>
    <w:rsid w:val="001C5932"/>
    <w:rsid w:val="005B51E3"/>
    <w:rsid w:val="006052A9"/>
    <w:rsid w:val="006F5926"/>
    <w:rsid w:val="00967F5F"/>
    <w:rsid w:val="00BA54B7"/>
    <w:rsid w:val="00C06575"/>
    <w:rsid w:val="00D878F6"/>
    <w:rsid w:val="00E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F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F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24131</Words>
  <Characters>13755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2025-06-23T10:36:00Z</dcterms:created>
  <dcterms:modified xsi:type="dcterms:W3CDTF">2025-06-23T11:55:00Z</dcterms:modified>
</cp:coreProperties>
</file>